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05" w:rsidRPr="00D52EAC" w:rsidRDefault="00CB4605" w:rsidP="00CB4605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Salas de 5 años</w:t>
      </w:r>
      <w:r w:rsidRPr="00D52EAC">
        <w:rPr>
          <w:rFonts w:ascii="Kristen ITC" w:hAnsi="Kristen ITC"/>
          <w:bCs/>
          <w:sz w:val="32"/>
          <w:szCs w:val="32"/>
        </w:rPr>
        <w:t xml:space="preserve"> “Turquesa, Naranja, Roja y Amarilla”</w:t>
      </w:r>
    </w:p>
    <w:p w:rsidR="00CB4605" w:rsidRDefault="00CB4605" w:rsidP="00CB4605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CB4605" w:rsidRDefault="00CB4605" w:rsidP="00CB4605">
      <w:pPr>
        <w:jc w:val="center"/>
        <w:rPr>
          <w:rFonts w:ascii="Kristen ITC" w:hAnsi="Kristen ITC"/>
          <w:bCs/>
          <w:sz w:val="32"/>
          <w:szCs w:val="32"/>
        </w:rPr>
      </w:pPr>
    </w:p>
    <w:p w:rsidR="00CB4605" w:rsidRPr="00D95CB1" w:rsidRDefault="00CB4605" w:rsidP="00CB4605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CB4605" w:rsidRPr="00CB4605" w:rsidRDefault="00CB4605" w:rsidP="00CB4605">
      <w:pPr>
        <w:jc w:val="center"/>
        <w:rPr>
          <w:rFonts w:ascii="Kristen ITC" w:eastAsia="Times New Roman" w:hAnsi="Kristen ITC" w:cs="Arial"/>
          <w:bCs/>
          <w:color w:val="auto"/>
          <w:kern w:val="0"/>
          <w:sz w:val="36"/>
          <w:szCs w:val="36"/>
          <w:u w:val="single"/>
          <w:lang w:eastAsia="es-AR" w:bidi="ar-SA"/>
        </w:rPr>
      </w:pPr>
    </w:p>
    <w:p w:rsidR="00CB4605" w:rsidRPr="00CB4605" w:rsidRDefault="00CB4605" w:rsidP="00CB4605">
      <w:pPr>
        <w:jc w:val="center"/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 w:rsidRPr="00CB4605">
        <w:rPr>
          <w:rFonts w:ascii="Kristen ITC" w:eastAsia="Times New Roman" w:hAnsi="Kristen ITC" w:cs="Arial"/>
          <w:bCs/>
          <w:color w:val="auto"/>
          <w:kern w:val="0"/>
          <w:sz w:val="36"/>
          <w:szCs w:val="36"/>
          <w:u w:val="single"/>
          <w:lang w:eastAsia="es-AR" w:bidi="ar-SA"/>
        </w:rPr>
        <w:t>Informática aplicada</w:t>
      </w:r>
    </w:p>
    <w:p w:rsidR="00CB4605" w:rsidRPr="00CB4605" w:rsidRDefault="00CB4605" w:rsidP="00CB4605">
      <w:pPr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</w:p>
    <w:p w:rsidR="00CB4605" w:rsidRPr="00CB4605" w:rsidRDefault="00CB4605" w:rsidP="00CB4605">
      <w:pPr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A continuació</w:t>
      </w:r>
      <w:r w:rsidR="006A01E3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 xml:space="preserve">n invitamos a las familias </w:t>
      </w:r>
      <w:bookmarkStart w:id="0" w:name="_GoBack"/>
      <w:bookmarkEnd w:id="0"/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de los niños a jugar con las distintas herramientas informáticas.</w:t>
      </w:r>
    </w:p>
    <w:p w:rsidR="00CB4605" w:rsidRPr="00CB4605" w:rsidRDefault="00CB4605" w:rsidP="00CB4605">
      <w:pPr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</w:p>
    <w:p w:rsidR="00CB4605" w:rsidRPr="00CB4605" w:rsidRDefault="00CB4605" w:rsidP="00CB4605">
      <w:pPr>
        <w:spacing w:before="240" w:after="240"/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Ingresar a la siguiente página web</w:t>
      </w:r>
      <w:hyperlink r:id="rId5" w:history="1">
        <w:r w:rsidRPr="00CB4605">
          <w:rPr>
            <w:rFonts w:ascii="Calibri" w:eastAsia="Times New Roman" w:hAnsi="Calibri" w:cs="Calibri"/>
            <w:color w:val="000000"/>
            <w:kern w:val="0"/>
            <w:sz w:val="28"/>
            <w:lang w:eastAsia="es-AR" w:bidi="ar-SA"/>
          </w:rPr>
          <w:t xml:space="preserve"> </w:t>
        </w:r>
        <w:r w:rsidRPr="00CB4605">
          <w:rPr>
            <w:rFonts w:ascii="Calibri" w:eastAsia="Times New Roman" w:hAnsi="Calibri" w:cs="Calibri"/>
            <w:color w:val="1155CC"/>
            <w:kern w:val="0"/>
            <w:sz w:val="28"/>
            <w:u w:val="single"/>
            <w:lang w:eastAsia="es-AR" w:bidi="ar-SA"/>
          </w:rPr>
          <w:t>https://www.elbuhoboo.com/</w:t>
        </w:r>
      </w:hyperlink>
    </w:p>
    <w:p w:rsidR="00CB4605" w:rsidRPr="00CB4605" w:rsidRDefault="00CB4605" w:rsidP="00CB4605">
      <w:pPr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</w:p>
    <w:p w:rsidR="00CB4605" w:rsidRPr="00CB4605" w:rsidRDefault="00CB4605" w:rsidP="00CB4605">
      <w:pPr>
        <w:spacing w:before="240" w:after="240"/>
        <w:jc w:val="center"/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>
        <w:rPr>
          <w:rFonts w:ascii="Calibri" w:eastAsia="Times New Roman" w:hAnsi="Calibri" w:cs="Calibri"/>
          <w:noProof/>
          <w:color w:val="1155CC"/>
          <w:kern w:val="0"/>
          <w:bdr w:val="none" w:sz="0" w:space="0" w:color="auto" w:frame="1"/>
          <w:lang w:eastAsia="es-AR" w:bidi="ar-SA"/>
        </w:rPr>
        <w:drawing>
          <wp:inline distT="0" distB="0" distL="0" distR="0">
            <wp:extent cx="5438775" cy="2943225"/>
            <wp:effectExtent l="19050" t="0" r="9525" b="0"/>
            <wp:docPr id="1" name="Imagen 1" descr="https://lh4.googleusercontent.com/ADajOOI5kUtZsPo22tT7RcQbD0UgDIrJckCUP-KHmC0gwjwU4Zpsdp6-qzun_IDhDutT6JEcGeAmlZiG8gqT9cXvXxtbWTNWWOxsNNv1WhWxkR9xcfxVE2Y_ijL3C8M_5o2nET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DajOOI5kUtZsPo22tT7RcQbD0UgDIrJckCUP-KHmC0gwjwU4Zpsdp6-qzun_IDhDutT6JEcGeAmlZiG8gqT9cXvXxtbWTNWWOxsNNv1WhWxkR9xcfxVE2Y_ijL3C8M_5o2nET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05" w:rsidRPr="00CB4605" w:rsidRDefault="00CB4605" w:rsidP="00CB4605">
      <w:pPr>
        <w:spacing w:before="240" w:after="240"/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 w:rsidRPr="00CB4605">
        <w:rPr>
          <w:rFonts w:ascii="Calibri" w:eastAsia="Times New Roman" w:hAnsi="Calibri" w:cs="Calibri"/>
          <w:b/>
          <w:bCs/>
          <w:color w:val="38761D"/>
          <w:kern w:val="0"/>
          <w:sz w:val="28"/>
          <w:szCs w:val="28"/>
          <w:lang w:eastAsia="es-AR" w:bidi="ar-SA"/>
        </w:rPr>
        <w:t>Objetivos del uso de la página:</w:t>
      </w:r>
    </w:p>
    <w:p w:rsidR="00CB4605" w:rsidRPr="00CB4605" w:rsidRDefault="00CB4605" w:rsidP="00CB4605">
      <w:pPr>
        <w:numPr>
          <w:ilvl w:val="0"/>
          <w:numId w:val="1"/>
        </w:numPr>
        <w:spacing w:before="240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</w:pP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Reconocer al mouse y el teclado como partes de la computadora.</w:t>
      </w:r>
    </w:p>
    <w:p w:rsidR="00CB4605" w:rsidRPr="00CB4605" w:rsidRDefault="00CB4605" w:rsidP="00CB4605">
      <w:pPr>
        <w:numPr>
          <w:ilvl w:val="0"/>
          <w:numId w:val="1"/>
        </w:numPr>
        <w:spacing w:after="240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</w:pP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Desarrollar la motricidad a través del uso del mouse.</w:t>
      </w:r>
    </w:p>
    <w:p w:rsidR="00CB4605" w:rsidRDefault="00CB4605" w:rsidP="00CB4605">
      <w:pPr>
        <w:spacing w:before="240" w:after="240"/>
        <w:rPr>
          <w:rFonts w:ascii="Calibri" w:eastAsia="Times New Roman" w:hAnsi="Calibri" w:cs="Calibri"/>
          <w:b/>
          <w:bCs/>
          <w:color w:val="0000FF"/>
          <w:kern w:val="0"/>
          <w:sz w:val="28"/>
          <w:szCs w:val="28"/>
          <w:u w:val="single"/>
          <w:lang w:eastAsia="es-AR" w:bidi="ar-SA"/>
        </w:rPr>
      </w:pPr>
    </w:p>
    <w:p w:rsidR="00CB4605" w:rsidRPr="00CB4605" w:rsidRDefault="00CB4605" w:rsidP="00CB4605">
      <w:pPr>
        <w:spacing w:before="240" w:after="240"/>
        <w:rPr>
          <w:rFonts w:ascii="Times New Roman" w:eastAsia="Times New Roman" w:hAnsi="Times New Roman" w:cs="Times New Roman"/>
          <w:color w:val="auto"/>
          <w:kern w:val="0"/>
          <w:lang w:eastAsia="es-AR" w:bidi="ar-SA"/>
        </w:rPr>
      </w:pP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 xml:space="preserve">Podrán utilizar los juegos de </w:t>
      </w:r>
      <w:r w:rsidRPr="00CB4605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es-AR" w:bidi="ar-SA"/>
        </w:rPr>
        <w:t>“Presionando las teclas</w:t>
      </w: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>”, “</w:t>
      </w:r>
      <w:r w:rsidRPr="00CB4605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es-AR" w:bidi="ar-SA"/>
        </w:rPr>
        <w:t>Moviendo el ratón”</w:t>
      </w:r>
      <w:r w:rsidRPr="00CB4605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AR" w:bidi="ar-SA"/>
        </w:rPr>
        <w:t xml:space="preserve"> y “</w:t>
      </w:r>
      <w:r w:rsidRPr="00CB4605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eastAsia="es-AR" w:bidi="ar-SA"/>
        </w:rPr>
        <w:t>Haciendo clic”</w:t>
      </w:r>
    </w:p>
    <w:p w:rsidR="00E13154" w:rsidRDefault="00E13154">
      <w:pPr>
        <w:rPr>
          <w:rFonts w:hint="eastAsia"/>
        </w:rPr>
      </w:pPr>
    </w:p>
    <w:sectPr w:rsidR="00E13154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C68"/>
    <w:multiLevelType w:val="multilevel"/>
    <w:tmpl w:val="39D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4605"/>
    <w:rsid w:val="00071CBA"/>
    <w:rsid w:val="00253392"/>
    <w:rsid w:val="00263BDB"/>
    <w:rsid w:val="006A01E3"/>
    <w:rsid w:val="009F2D1F"/>
    <w:rsid w:val="00CB4605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65AEB4-8F0E-4C3F-AD22-04C005F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05"/>
    <w:pPr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6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s-AR" w:bidi="ar-SA"/>
    </w:rPr>
  </w:style>
  <w:style w:type="character" w:styleId="Hipervnculo">
    <w:name w:val="Hyperlink"/>
    <w:basedOn w:val="Fuentedeprrafopredeter"/>
    <w:uiPriority w:val="99"/>
    <w:semiHidden/>
    <w:unhideWhenUsed/>
    <w:rsid w:val="00CB46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605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605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lbuhobo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rodriguada</cp:lastModifiedBy>
  <cp:revision>2</cp:revision>
  <dcterms:created xsi:type="dcterms:W3CDTF">2020-03-18T11:55:00Z</dcterms:created>
  <dcterms:modified xsi:type="dcterms:W3CDTF">2020-03-18T12:32:00Z</dcterms:modified>
</cp:coreProperties>
</file>